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99" w:rsidRPr="00533F99" w:rsidRDefault="00533F99" w:rsidP="00772C56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533F99">
        <w:rPr>
          <w:rFonts w:ascii="Times New Roman" w:hAnsi="Times New Roman" w:cs="Times New Roman"/>
          <w:b/>
        </w:rPr>
        <w:t>Effect of maternal skin-to-skin contact on decolonization of Methicillin-Oxacillin-Resistant Staphylococcus in neonatal intensive care units: a randomized controlled trial</w:t>
      </w:r>
      <w:bookmarkEnd w:id="0"/>
    </w:p>
    <w:p w:rsidR="0025033C" w:rsidRPr="000E2AF6" w:rsidRDefault="0025033C" w:rsidP="0072023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0E2AF6">
        <w:rPr>
          <w:rFonts w:ascii="Times New Roman" w:hAnsi="Times New Roman" w:cs="Times New Roman"/>
          <w:lang w:val="pt-BR"/>
        </w:rPr>
        <w:t>Fernando Lamy Filho</w:t>
      </w:r>
      <w:r w:rsidR="000E2AF6" w:rsidRPr="000E2AF6">
        <w:rPr>
          <w:rFonts w:ascii="Times New Roman" w:hAnsi="Times New Roman" w:cs="Times New Roman"/>
          <w:lang w:val="pt-BR"/>
        </w:rPr>
        <w:t xml:space="preserve">, Universidade </w:t>
      </w:r>
      <w:r w:rsidR="000E2AF6">
        <w:rPr>
          <w:rFonts w:ascii="Times New Roman" w:hAnsi="Times New Roman" w:cs="Times New Roman"/>
          <w:lang w:val="pt-BR"/>
        </w:rPr>
        <w:t>Federal do Maranhão</w:t>
      </w:r>
    </w:p>
    <w:p w:rsidR="0025033C" w:rsidRDefault="000E2AF6" w:rsidP="0072023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Sílvia Helena Cavalcante Souza, Hospital Universitário da Universidade Federal do Maranhão</w:t>
      </w:r>
    </w:p>
    <w:p w:rsidR="0025033C" w:rsidRDefault="000E2AF6" w:rsidP="0072023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Isolina Januária Sousa Freitas, Ministério da Saúde do Brasil</w:t>
      </w:r>
    </w:p>
    <w:p w:rsidR="000E2AF6" w:rsidRPr="000E2AF6" w:rsidRDefault="0025033C" w:rsidP="000E2AF6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25033C">
        <w:rPr>
          <w:rFonts w:ascii="Times New Roman" w:hAnsi="Times New Roman" w:cs="Times New Roman"/>
          <w:lang w:val="pt-BR"/>
        </w:rPr>
        <w:t>Zeni</w:t>
      </w:r>
      <w:r>
        <w:rPr>
          <w:rFonts w:ascii="Times New Roman" w:hAnsi="Times New Roman" w:cs="Times New Roman"/>
          <w:lang w:val="pt-BR"/>
        </w:rPr>
        <w:t xml:space="preserve"> Carvalho Lamy</w:t>
      </w:r>
      <w:r w:rsidR="000E2AF6">
        <w:rPr>
          <w:rFonts w:ascii="Times New Roman" w:hAnsi="Times New Roman" w:cs="Times New Roman"/>
          <w:lang w:val="pt-BR"/>
        </w:rPr>
        <w:t xml:space="preserve">, Ministério da Saúde do Brasil, </w:t>
      </w:r>
      <w:r w:rsidR="000E2AF6" w:rsidRPr="000E2AF6">
        <w:rPr>
          <w:rFonts w:ascii="Times New Roman" w:hAnsi="Times New Roman" w:cs="Times New Roman"/>
          <w:lang w:val="pt-BR"/>
        </w:rPr>
        <w:t xml:space="preserve">Universidade </w:t>
      </w:r>
      <w:r w:rsidR="000E2AF6">
        <w:rPr>
          <w:rFonts w:ascii="Times New Roman" w:hAnsi="Times New Roman" w:cs="Times New Roman"/>
          <w:lang w:val="pt-BR"/>
        </w:rPr>
        <w:t>Federal do Maranhão</w:t>
      </w:r>
    </w:p>
    <w:p w:rsidR="0025033C" w:rsidRDefault="000E2AF6" w:rsidP="0072023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Vanda Maria Ferreira Simões, </w:t>
      </w:r>
      <w:r w:rsidRPr="000E2AF6">
        <w:rPr>
          <w:rFonts w:ascii="Times New Roman" w:hAnsi="Times New Roman" w:cs="Times New Roman"/>
          <w:lang w:val="pt-BR"/>
        </w:rPr>
        <w:t xml:space="preserve">Universidade </w:t>
      </w:r>
      <w:r>
        <w:rPr>
          <w:rFonts w:ascii="Times New Roman" w:hAnsi="Times New Roman" w:cs="Times New Roman"/>
          <w:lang w:val="pt-BR"/>
        </w:rPr>
        <w:t>Federal do Maranhão</w:t>
      </w:r>
    </w:p>
    <w:p w:rsidR="0025033C" w:rsidRDefault="000E2AF6" w:rsidP="0072023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Antônio Augusto Moura Silva, </w:t>
      </w:r>
      <w:r w:rsidRPr="000E2AF6">
        <w:rPr>
          <w:rFonts w:ascii="Times New Roman" w:hAnsi="Times New Roman" w:cs="Times New Roman"/>
          <w:lang w:val="pt-BR"/>
        </w:rPr>
        <w:t xml:space="preserve">Universidade </w:t>
      </w:r>
      <w:r>
        <w:rPr>
          <w:rFonts w:ascii="Times New Roman" w:hAnsi="Times New Roman" w:cs="Times New Roman"/>
          <w:lang w:val="pt-BR"/>
        </w:rPr>
        <w:t>Federal do Maranhão</w:t>
      </w:r>
    </w:p>
    <w:p w:rsidR="00720231" w:rsidRPr="00720231" w:rsidRDefault="0025033C" w:rsidP="0072023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Marco Antônio Barbieri</w:t>
      </w:r>
      <w:r w:rsidR="000E2AF6">
        <w:rPr>
          <w:rFonts w:ascii="Times New Roman" w:hAnsi="Times New Roman" w:cs="Times New Roman"/>
          <w:lang w:val="pt-BR"/>
        </w:rPr>
        <w:t>, Universidade de São Paulo – Ribeirão Preto</w:t>
      </w:r>
    </w:p>
    <w:p w:rsidR="00720231" w:rsidRPr="00720231" w:rsidRDefault="00720231" w:rsidP="00772C56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F51650" w:rsidRDefault="00772C56" w:rsidP="00772C56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25033C">
        <w:rPr>
          <w:rFonts w:ascii="Times New Roman" w:hAnsi="Times New Roman" w:cs="Times New Roman"/>
          <w:lang w:val="pt-BR"/>
        </w:rPr>
        <w:t>Abstract</w:t>
      </w:r>
    </w:p>
    <w:p w:rsidR="00772C56" w:rsidRDefault="00772C56" w:rsidP="00772C56">
      <w:pPr>
        <w:spacing w:line="360" w:lineRule="auto"/>
        <w:jc w:val="both"/>
        <w:rPr>
          <w:rFonts w:ascii="Times New Roman" w:hAnsi="Times New Roman" w:cs="Times New Roman"/>
        </w:rPr>
      </w:pPr>
      <w:r w:rsidRPr="00772C56">
        <w:rPr>
          <w:rFonts w:ascii="Times New Roman" w:hAnsi="Times New Roman" w:cs="Times New Roman"/>
        </w:rPr>
        <w:t>Background</w:t>
      </w:r>
      <w:r>
        <w:rPr>
          <w:rFonts w:ascii="Times New Roman" w:hAnsi="Times New Roman" w:cs="Times New Roman"/>
        </w:rPr>
        <w:t xml:space="preserve">: </w:t>
      </w:r>
      <w:r w:rsidRPr="00772C56">
        <w:rPr>
          <w:rFonts w:ascii="Times New Roman" w:hAnsi="Times New Roman" w:cs="Times New Roman"/>
        </w:rPr>
        <w:t>Decolonization with topical antibiotics is necessary to control outbreaks of multidrug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resistant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bacterial infection in the Neonatal Intensive Care Unit (NICU), but can trigger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bacterial resistance. The objective of this study was to determine whether skin-to-skin contact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of newborns colonized with Methicillin-Oxacillin Resistant Staphylococcus aureus or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Methicillin-Oxacillin-Resistant Coagulase-Negative Staphylococcus aureus (MRSA/MRSE)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with their mothers could be an effective alternative to promote bacterial decolonization of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newborns‟ nostrils. Methods</w:t>
      </w:r>
      <w:r>
        <w:rPr>
          <w:rFonts w:ascii="Times New Roman" w:hAnsi="Times New Roman" w:cs="Times New Roman"/>
        </w:rPr>
        <w:t xml:space="preserve">: </w:t>
      </w:r>
      <w:r w:rsidRPr="00772C56">
        <w:rPr>
          <w:rFonts w:ascii="Times New Roman" w:hAnsi="Times New Roman" w:cs="Times New Roman"/>
        </w:rPr>
        <w:t>We performed a randomized clinical trial with 102 newborns admitted to the NICU in three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 xml:space="preserve">hospitals in São </w:t>
      </w:r>
      <w:proofErr w:type="spellStart"/>
      <w:r w:rsidRPr="00772C56">
        <w:rPr>
          <w:rFonts w:ascii="Times New Roman" w:hAnsi="Times New Roman" w:cs="Times New Roman"/>
        </w:rPr>
        <w:t>Luís</w:t>
      </w:r>
      <w:proofErr w:type="spellEnd"/>
      <w:r w:rsidRPr="00772C56">
        <w:rPr>
          <w:rFonts w:ascii="Times New Roman" w:hAnsi="Times New Roman" w:cs="Times New Roman"/>
        </w:rPr>
        <w:t xml:space="preserve">, Brazil. Inclusion criteria were birth weight of 1300 to 1800 g, </w:t>
      </w:r>
      <w:proofErr w:type="spellStart"/>
      <w:r w:rsidRPr="00772C56">
        <w:rPr>
          <w:rFonts w:ascii="Times New Roman" w:hAnsi="Times New Roman" w:cs="Times New Roman"/>
        </w:rPr>
        <w:t>morethan</w:t>
      </w:r>
      <w:proofErr w:type="spellEnd"/>
      <w:r w:rsidRPr="00772C56">
        <w:rPr>
          <w:rFonts w:ascii="Times New Roman" w:hAnsi="Times New Roman" w:cs="Times New Roman"/>
        </w:rPr>
        <w:t xml:space="preserve"> 4 days of hospitalization, newborns with positive nostril cultures for MRSA and/</w:t>
      </w:r>
      <w:proofErr w:type="spellStart"/>
      <w:r w:rsidRPr="00772C56">
        <w:rPr>
          <w:rFonts w:ascii="Times New Roman" w:hAnsi="Times New Roman" w:cs="Times New Roman"/>
        </w:rPr>
        <w:t>ormultidrug</w:t>
      </w:r>
      <w:proofErr w:type="spellEnd"/>
      <w:r w:rsidRPr="00772C56">
        <w:rPr>
          <w:rFonts w:ascii="Times New Roman" w:hAnsi="Times New Roman" w:cs="Times New Roman"/>
        </w:rPr>
        <w:t>-resistant coagulase-negative Staphylococcus and mothers not colonized by these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bacteria. We used a random number algorithm for randomization. Allocation was performed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using sealed opaque envelopes. Skin-to-skin contact was given twice a day for 60 minutes for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seven consecutive days. The control group received routine care without skin-to-skin contact.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 xml:space="preserve">There was no masking of </w:t>
      </w:r>
      <w:proofErr w:type="spellStart"/>
      <w:r w:rsidRPr="00772C56">
        <w:rPr>
          <w:rFonts w:ascii="Times New Roman" w:hAnsi="Times New Roman" w:cs="Times New Roman"/>
        </w:rPr>
        <w:t>newborn‟s</w:t>
      </w:r>
      <w:proofErr w:type="spellEnd"/>
      <w:r w:rsidRPr="00772C56">
        <w:rPr>
          <w:rFonts w:ascii="Times New Roman" w:hAnsi="Times New Roman" w:cs="Times New Roman"/>
        </w:rPr>
        <w:t xml:space="preserve"> mothers or researchers but the individuals who carried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out bacterial cultures and assessed results were kept blind to group allocation. The primary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outcome was colonization status of newborns‟ nostrils after 7 days of intervention. The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directional hypothesis was that more newborns who receive skin-to-skin holding 2 hours/day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for 7 days than newborns who receive normal care will be decolonized.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Results</w:t>
      </w:r>
      <w:r w:rsidR="00533F99">
        <w:rPr>
          <w:rFonts w:ascii="Times New Roman" w:hAnsi="Times New Roman" w:cs="Times New Roman"/>
        </w:rPr>
        <w:t xml:space="preserve">: </w:t>
      </w:r>
      <w:r w:rsidRPr="00772C56">
        <w:rPr>
          <w:rFonts w:ascii="Times New Roman" w:hAnsi="Times New Roman" w:cs="Times New Roman"/>
        </w:rPr>
        <w:t>Decolonization of MRSA/MRSE was greater in the intervention group (Risk Ratio = 2.27;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95%CI 1.27-4.07, p-value = 0.003). Number Needed to Treat (NNT) was 4.0 (95 % CI 2.2 –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9.4). After adjustment for the possible confounding effects of small for gestational age birth,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antibiotic use, need for resuscitation, sex and cesarean delivery, skin-to-skin contact remained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strongly associated with decolonization of newborns‟ nostrils from MRSA/MRSE bacteria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(p = 0.007). There was no need to interrupt the trial for safety reasons.</w:t>
      </w:r>
      <w:r w:rsidR="00533F99"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Conclusion</w:t>
      </w:r>
      <w:r w:rsidR="00533F99">
        <w:rPr>
          <w:rFonts w:ascii="Times New Roman" w:hAnsi="Times New Roman" w:cs="Times New Roman"/>
        </w:rPr>
        <w:t xml:space="preserve">: </w:t>
      </w:r>
      <w:r w:rsidRPr="00772C56">
        <w:rPr>
          <w:rFonts w:ascii="Times New Roman" w:hAnsi="Times New Roman" w:cs="Times New Roman"/>
        </w:rPr>
        <w:t>Skin-to-skin contact might be an effective and safe method for promoting decolonization of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newborns‟ nostrils colonized by MRSA/MRSE.</w:t>
      </w:r>
      <w:r>
        <w:rPr>
          <w:rFonts w:ascii="Times New Roman" w:hAnsi="Times New Roman" w:cs="Times New Roman"/>
        </w:rPr>
        <w:t xml:space="preserve"> </w:t>
      </w:r>
    </w:p>
    <w:p w:rsidR="00772C56" w:rsidRPr="00772C56" w:rsidRDefault="00772C56" w:rsidP="00772C56">
      <w:pPr>
        <w:spacing w:line="360" w:lineRule="auto"/>
        <w:jc w:val="both"/>
        <w:rPr>
          <w:rFonts w:ascii="Times New Roman" w:hAnsi="Times New Roman" w:cs="Times New Roman"/>
        </w:rPr>
      </w:pPr>
      <w:r w:rsidRPr="00772C56">
        <w:rPr>
          <w:rFonts w:ascii="Times New Roman" w:hAnsi="Times New Roman" w:cs="Times New Roman"/>
        </w:rPr>
        <w:t>Trial Registration</w:t>
      </w:r>
      <w:r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The study was registered with ClinicalTrials.gov (NCT01498133, November 21, 2011).</w:t>
      </w:r>
      <w:r w:rsidR="00533F99">
        <w:rPr>
          <w:rFonts w:ascii="Times New Roman" w:hAnsi="Times New Roman" w:cs="Times New Roman"/>
        </w:rPr>
        <w:t xml:space="preserve"> </w:t>
      </w:r>
      <w:r w:rsidRPr="00772C56">
        <w:rPr>
          <w:rFonts w:ascii="Times New Roman" w:hAnsi="Times New Roman" w:cs="Times New Roman"/>
        </w:rPr>
        <w:t>Keywords</w:t>
      </w:r>
      <w:r>
        <w:rPr>
          <w:rFonts w:ascii="Times New Roman" w:hAnsi="Times New Roman" w:cs="Times New Roman"/>
        </w:rPr>
        <w:t xml:space="preserve">: </w:t>
      </w:r>
      <w:r w:rsidRPr="00772C56">
        <w:rPr>
          <w:rFonts w:ascii="Times New Roman" w:hAnsi="Times New Roman" w:cs="Times New Roman"/>
        </w:rPr>
        <w:t>Skin-to-skin contact, Decolonization, MRSA/MRSE</w:t>
      </w:r>
    </w:p>
    <w:sectPr w:rsidR="00772C56" w:rsidRPr="00772C56" w:rsidSect="005338CB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56"/>
    <w:rsid w:val="000E2AF6"/>
    <w:rsid w:val="0025033C"/>
    <w:rsid w:val="005338CB"/>
    <w:rsid w:val="00533F99"/>
    <w:rsid w:val="00720231"/>
    <w:rsid w:val="00772C56"/>
    <w:rsid w:val="007C66B2"/>
    <w:rsid w:val="00C15D9D"/>
    <w:rsid w:val="00F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03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Lamy</dc:creator>
  <cp:lastModifiedBy>Adriano</cp:lastModifiedBy>
  <cp:revision>3</cp:revision>
  <dcterms:created xsi:type="dcterms:W3CDTF">2016-11-03T09:15:00Z</dcterms:created>
  <dcterms:modified xsi:type="dcterms:W3CDTF">2016-11-03T09:15:00Z</dcterms:modified>
</cp:coreProperties>
</file>